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2ADC620A" w:rsidR="007E0F65" w:rsidRPr="008442F6" w:rsidRDefault="00C53586" w:rsidP="00C53586">
      <w:pPr>
        <w:spacing w:after="0" w:line="276" w:lineRule="auto"/>
        <w:jc w:val="center"/>
        <w:rPr>
          <w:rFonts w:asciiTheme="majorHAnsi" w:hAnsiTheme="majorHAnsi"/>
          <w:sz w:val="40"/>
          <w:szCs w:val="40"/>
          <w:lang w:val="fi-FI"/>
        </w:rPr>
      </w:pPr>
      <w:r w:rsidRPr="008442F6">
        <w:rPr>
          <w:rFonts w:asciiTheme="majorHAnsi" w:hAnsiTheme="majorHAnsi"/>
          <w:sz w:val="40"/>
          <w:szCs w:val="40"/>
          <w:lang w:val="fi-FI"/>
        </w:rPr>
        <w:t>SWOT-analyysi</w:t>
      </w:r>
      <w:bookmarkStart w:id="0" w:name="_GoBack"/>
    </w:p>
    <w:p w14:paraId="0071AB19" w14:textId="57B2A777" w:rsidR="007B638F" w:rsidRDefault="007B638F" w:rsidP="00C53586">
      <w:pPr>
        <w:pStyle w:val="NoSpacing"/>
        <w:spacing w:line="276" w:lineRule="auto"/>
      </w:pPr>
    </w:p>
    <w:p w14:paraId="5FBAA83A" w14:textId="7164029C" w:rsidR="00C53586" w:rsidRPr="008442F6" w:rsidRDefault="00C53586" w:rsidP="00C53586">
      <w:pPr>
        <w:spacing w:line="276" w:lineRule="auto"/>
        <w:rPr>
          <w:rFonts w:ascii="Calibri" w:hAnsi="Calibri"/>
          <w:lang w:val="fi-FI"/>
        </w:rPr>
      </w:pPr>
      <w:r w:rsidRPr="008442F6">
        <w:rPr>
          <w:rFonts w:ascii="Calibri" w:hAnsi="Calibri"/>
          <w:lang w:val="fi-FI"/>
        </w:rPr>
        <w:t xml:space="preserve">SWOT-analyysi on menetelmä, jonka avulla kuvataan liiketoimintaa (liiketoimintaehdotusta) sellaisten tekijöiden avulla, joilla on eniten vaikutusta.  Ensin nimetään liiketoiminnan vahvuudet ja heikkoudet (sen sisäiset resurssit ja valmiudet) ja sitten tunnistetaan mahdollisuudet ja uhkat, joita yritys kohtaa (organisaation ulkopuoliset tekijät). </w:t>
      </w:r>
    </w:p>
    <w:p w14:paraId="37CF59AB" w14:textId="16D4A4D2" w:rsidR="00C53586" w:rsidRPr="008442F6" w:rsidRDefault="00C53586" w:rsidP="00C53586">
      <w:pPr>
        <w:spacing w:line="276" w:lineRule="auto"/>
        <w:rPr>
          <w:rFonts w:ascii="Calibri" w:hAnsi="Calibri"/>
          <w:lang w:val="fi-FI"/>
        </w:rPr>
      </w:pPr>
      <w:r w:rsidRPr="008442F6">
        <w:rPr>
          <w:rFonts w:ascii="Calibri" w:hAnsi="Calibri"/>
          <w:lang w:val="fi-FI"/>
        </w:rPr>
        <w:t>Tämä on helppo ja ymmärrettävä tapa tunnistaa keskeiset kysymykset ja kertoa niistä toisille. Jotta asiat olisivat vieläkin helpompia ymmärtää, tyypillinen SWOT-analyysi koostuu 4 ruudusta:</w:t>
      </w:r>
    </w:p>
    <w:p w14:paraId="1AB4AD7B" w14:textId="77777777" w:rsidR="00C53586" w:rsidRPr="008442F6" w:rsidRDefault="00C53586" w:rsidP="00C53586">
      <w:pPr>
        <w:spacing w:line="276" w:lineRule="auto"/>
        <w:rPr>
          <w:b/>
          <w:lang w:val="fi-FI"/>
        </w:rPr>
      </w:pPr>
      <w:r w:rsidRPr="008442F6">
        <w:rPr>
          <w:lang w:val="fi-FI"/>
        </w:rPr>
        <w:t xml:space="preserve">Harjoitus on yksinkertainen. Sinun tarvitsee vain luetella tekijöitä asianmukaisiin ruutuihin. </w:t>
      </w:r>
    </w:p>
    <w:p w14:paraId="2070135D" w14:textId="272F47CC" w:rsidR="00C53586" w:rsidRPr="001617FF" w:rsidRDefault="00C53586" w:rsidP="00C53586">
      <w:pPr>
        <w:pStyle w:val="ListParagraph"/>
        <w:numPr>
          <w:ilvl w:val="0"/>
          <w:numId w:val="9"/>
        </w:numPr>
        <w:spacing w:after="0"/>
        <w:ind w:left="426" w:hanging="142"/>
        <w:rPr>
          <w:b/>
        </w:rPr>
      </w:pPr>
      <w:r>
        <w:t xml:space="preserve">Vahvuudet ja heikkoudet ovat sisäisiä tekijöitä, esimerkiksi tuotteiden laatua tai johdon taitoja koskevia (molemmat saattavat myös tietysti olla heikkouksia, jos tuotteen laatu on huono ja johto epäpätevää). </w:t>
      </w:r>
    </w:p>
    <w:p w14:paraId="06A39BCC" w14:textId="77777777" w:rsidR="00C53586" w:rsidRPr="001617FF" w:rsidRDefault="00C53586" w:rsidP="00C53586">
      <w:pPr>
        <w:pStyle w:val="ListParagraph"/>
        <w:numPr>
          <w:ilvl w:val="0"/>
          <w:numId w:val="9"/>
        </w:numPr>
        <w:spacing w:after="0"/>
        <w:ind w:left="426" w:hanging="142"/>
        <w:rPr>
          <w:b/>
        </w:rPr>
      </w:pPr>
      <w:r>
        <w:t xml:space="preserve">Mahdollisuuksia ja uhkia ovat ulkoiset tekijät, esimerkiksi kokonaan uuden markkinan kehittyminen (tilaisuus) tai uusien kilpailijoiden markkinoille saapuminen (uhka). </w:t>
      </w:r>
    </w:p>
    <w:p w14:paraId="31397BC6" w14:textId="77777777" w:rsidR="007F4D5B" w:rsidRPr="008442F6" w:rsidRDefault="007F4D5B" w:rsidP="00C53586">
      <w:pPr>
        <w:spacing w:line="276" w:lineRule="auto"/>
        <w:rPr>
          <w:sz w:val="2"/>
          <w:szCs w:val="2"/>
          <w:lang w:val="fi-FI"/>
        </w:rPr>
      </w:pPr>
    </w:p>
    <w:p w14:paraId="0CA95CE6" w14:textId="5C688815" w:rsidR="00C53586" w:rsidRDefault="00C53586" w:rsidP="00C53586">
      <w:pPr>
        <w:spacing w:line="276" w:lineRule="auto"/>
      </w:pPr>
      <w:r w:rsidRPr="008442F6">
        <w:rPr>
          <w:lang w:val="fi-FI"/>
        </w:rPr>
        <w:t xml:space="preserve">Joskus on helpompi alkaa ilman ruudukkoa. Luettelo kaikista ongelmista, jotka saattavat vaikuttaa liiketoimintaan (sisäiset tai ulkoiset, todelliset tai oletetut). </w:t>
      </w:r>
      <w:r>
        <w:t>Kun ideoiden virta alkaa ehtyä, järjestä tuotteet SWOT-luokkiin:</w:t>
      </w:r>
    </w:p>
    <w:p w14:paraId="29B5366F" w14:textId="077A12D8" w:rsidR="007F4D5B" w:rsidRDefault="007F4D5B">
      <w:r>
        <w:br w:type="page"/>
      </w:r>
    </w:p>
    <w:bookmarkEnd w:id="0"/>
    <w:p w14:paraId="7131A143" w14:textId="77777777" w:rsidR="00CA0532" w:rsidRPr="007F4D5B" w:rsidRDefault="00CA0532" w:rsidP="00C53586">
      <w:pPr>
        <w:spacing w:line="276" w:lineRule="auto"/>
        <w:rPr>
          <w:sz w:val="12"/>
        </w:rPr>
      </w:pPr>
    </w:p>
    <w:tbl>
      <w:tblPr>
        <w:tblStyle w:val="TableGrid"/>
        <w:tblW w:w="0" w:type="auto"/>
        <w:tblLook w:val="04A0" w:firstRow="1" w:lastRow="0" w:firstColumn="1" w:lastColumn="0" w:noHBand="0" w:noVBand="1"/>
      </w:tblPr>
      <w:tblGrid>
        <w:gridCol w:w="4480"/>
        <w:gridCol w:w="4536"/>
      </w:tblGrid>
      <w:tr w:rsidR="00B92DE3" w:rsidRPr="00102F62" w14:paraId="26CCF9E7" w14:textId="77777777" w:rsidTr="007F4D5B">
        <w:trPr>
          <w:trHeight w:val="454"/>
        </w:trPr>
        <w:tc>
          <w:tcPr>
            <w:tcW w:w="9242" w:type="dxa"/>
            <w:gridSpan w:val="2"/>
            <w:vAlign w:val="center"/>
          </w:tcPr>
          <w:p w14:paraId="0B2508BD" w14:textId="2E65C85D" w:rsidR="00B92DE3" w:rsidRPr="00102F62" w:rsidRDefault="00B92DE3" w:rsidP="007F4D5B">
            <w:pPr>
              <w:spacing w:line="276" w:lineRule="auto"/>
              <w:rPr>
                <w:b/>
                <w:u w:val="single"/>
              </w:rPr>
            </w:pPr>
            <w:r>
              <w:rPr>
                <w:b/>
                <w:u w:val="single"/>
              </w:rPr>
              <w:t>1. Vahvuudet</w:t>
            </w:r>
          </w:p>
        </w:tc>
      </w:tr>
      <w:tr w:rsidR="00CA0532" w:rsidRPr="008442F6" w14:paraId="22DF6A1F" w14:textId="77777777" w:rsidTr="007F4D5B">
        <w:tc>
          <w:tcPr>
            <w:tcW w:w="4621" w:type="dxa"/>
            <w:vAlign w:val="center"/>
          </w:tcPr>
          <w:p w14:paraId="10A212C4" w14:textId="77777777" w:rsidR="00CA0532" w:rsidRPr="00C53586" w:rsidRDefault="00CA0532" w:rsidP="007F4D5B">
            <w:pPr>
              <w:pStyle w:val="ListParagraph"/>
              <w:numPr>
                <w:ilvl w:val="0"/>
                <w:numId w:val="13"/>
              </w:numPr>
              <w:ind w:left="284" w:hanging="142"/>
              <w:rPr>
                <w:b/>
              </w:rPr>
            </w:pPr>
            <w:r>
              <w:t>Miksi sinun pitäisi onnistua?</w:t>
            </w:r>
          </w:p>
          <w:p w14:paraId="34B69723" w14:textId="77777777" w:rsidR="00CA0532" w:rsidRPr="00C53586" w:rsidRDefault="00CA0532" w:rsidP="007F4D5B">
            <w:pPr>
              <w:pStyle w:val="ListParagraph"/>
              <w:numPr>
                <w:ilvl w:val="0"/>
                <w:numId w:val="13"/>
              </w:numPr>
              <w:ind w:left="284" w:hanging="142"/>
              <w:rPr>
                <w:b/>
              </w:rPr>
            </w:pPr>
            <w:r>
              <w:t>Mitä teet hyvin?</w:t>
            </w:r>
          </w:p>
          <w:p w14:paraId="5BD0DA74" w14:textId="77777777" w:rsidR="00CA0532" w:rsidRPr="008442F6" w:rsidRDefault="00CA0532" w:rsidP="007F4D5B">
            <w:pPr>
              <w:pStyle w:val="ListParagraph"/>
              <w:numPr>
                <w:ilvl w:val="0"/>
                <w:numId w:val="13"/>
              </w:numPr>
              <w:ind w:left="284" w:hanging="142"/>
              <w:rPr>
                <w:b/>
                <w:lang w:val="fi-FI"/>
              </w:rPr>
            </w:pPr>
            <w:r w:rsidRPr="008442F6">
              <w:rPr>
                <w:lang w:val="fi-FI"/>
              </w:rPr>
              <w:t>Miksi asiakkaat ovat todenneet, että he ovat mielellään liikesuhteessa kanssasi?</w:t>
            </w:r>
          </w:p>
          <w:p w14:paraId="209BD216" w14:textId="12883356" w:rsidR="00CA0532" w:rsidRPr="00CA0532" w:rsidRDefault="00CA0532" w:rsidP="007F4D5B">
            <w:pPr>
              <w:pStyle w:val="ListParagraph"/>
              <w:numPr>
                <w:ilvl w:val="0"/>
                <w:numId w:val="13"/>
              </w:numPr>
              <w:ind w:left="284" w:hanging="142"/>
              <w:rPr>
                <w:b/>
              </w:rPr>
            </w:pPr>
            <w:r>
              <w:t xml:space="preserve">Mitä etuja yrityksesi tarjoaa? </w:t>
            </w:r>
          </w:p>
        </w:tc>
        <w:tc>
          <w:tcPr>
            <w:tcW w:w="4621" w:type="dxa"/>
            <w:vAlign w:val="center"/>
          </w:tcPr>
          <w:p w14:paraId="14D74E31" w14:textId="559160AE" w:rsidR="00CA0532" w:rsidRPr="008442F6" w:rsidRDefault="00CA0532" w:rsidP="007F4D5B">
            <w:pPr>
              <w:spacing w:line="276" w:lineRule="auto"/>
              <w:rPr>
                <w:lang w:val="fi-FI"/>
              </w:rPr>
            </w:pPr>
            <w:r w:rsidRPr="008442F6">
              <w:rPr>
                <w:lang w:val="fi-FI"/>
              </w:rPr>
              <w:t xml:space="preserve">Pohtikaa yhdessä adjektiiveja, jotka luonnehtivat yritystä, kirjoita ne muistiin niin kuin niistä ajattelet ja käytä sitten noita sanoja rakentaaksesi harkitumman profiilin yrityksen vahvuuksista. Jos olet ainoa omistaja tai yrityksen ensisijainen liikkeellepaneva voima, kokeile luetteloa omista positiivisista henkilökohtaisista ominaisuuksistasi. </w:t>
            </w:r>
          </w:p>
        </w:tc>
      </w:tr>
      <w:tr w:rsidR="00B92DE3" w:rsidRPr="00102F62" w14:paraId="0F3B91FE" w14:textId="77777777" w:rsidTr="007F4D5B">
        <w:trPr>
          <w:trHeight w:val="454"/>
        </w:trPr>
        <w:tc>
          <w:tcPr>
            <w:tcW w:w="9242" w:type="dxa"/>
            <w:gridSpan w:val="2"/>
            <w:vAlign w:val="center"/>
          </w:tcPr>
          <w:p w14:paraId="6D7727B7" w14:textId="54BF7137" w:rsidR="00B92DE3" w:rsidRPr="00102F62" w:rsidRDefault="007F4D5B" w:rsidP="007F4D5B">
            <w:pPr>
              <w:spacing w:line="276" w:lineRule="auto"/>
              <w:rPr>
                <w:b/>
                <w:u w:val="single"/>
              </w:rPr>
            </w:pPr>
            <w:r>
              <w:rPr>
                <w:b/>
                <w:u w:val="single"/>
              </w:rPr>
              <w:t xml:space="preserve">2. Heikkoudet </w:t>
            </w:r>
          </w:p>
        </w:tc>
      </w:tr>
      <w:tr w:rsidR="00CA0532" w:rsidRPr="008442F6" w14:paraId="5DB384A6" w14:textId="77777777" w:rsidTr="007F4D5B">
        <w:tc>
          <w:tcPr>
            <w:tcW w:w="4621" w:type="dxa"/>
            <w:vAlign w:val="center"/>
          </w:tcPr>
          <w:p w14:paraId="6C006D38" w14:textId="77777777" w:rsidR="007F4D5B" w:rsidRPr="008442F6" w:rsidRDefault="007F4D5B" w:rsidP="007F4D5B">
            <w:pPr>
              <w:pStyle w:val="ListParagraph"/>
              <w:numPr>
                <w:ilvl w:val="0"/>
                <w:numId w:val="13"/>
              </w:numPr>
              <w:ind w:left="284" w:hanging="142"/>
              <w:rPr>
                <w:lang w:val="fi-FI"/>
              </w:rPr>
            </w:pPr>
            <w:r w:rsidRPr="008442F6">
              <w:rPr>
                <w:lang w:val="fi-FI"/>
              </w:rPr>
              <w:t>Mitä voisi parantaa - markkinat, henkilöstö, johtaminen, valvonta?</w:t>
            </w:r>
          </w:p>
          <w:p w14:paraId="676AFA2C" w14:textId="77777777" w:rsidR="007F4D5B" w:rsidRDefault="007F4D5B" w:rsidP="007F4D5B">
            <w:pPr>
              <w:pStyle w:val="ListParagraph"/>
              <w:numPr>
                <w:ilvl w:val="0"/>
                <w:numId w:val="13"/>
              </w:numPr>
              <w:ind w:left="284" w:hanging="142"/>
            </w:pPr>
            <w:r>
              <w:t>Mitä kompastuskiviä kohtaavat jatkuvasti?</w:t>
            </w:r>
          </w:p>
          <w:p w14:paraId="0E0C5B81" w14:textId="77777777" w:rsidR="007F4D5B" w:rsidRPr="008442F6" w:rsidRDefault="007F4D5B" w:rsidP="007F4D5B">
            <w:pPr>
              <w:pStyle w:val="ListParagraph"/>
              <w:numPr>
                <w:ilvl w:val="0"/>
                <w:numId w:val="13"/>
              </w:numPr>
              <w:ind w:left="284" w:hanging="142"/>
              <w:rPr>
                <w:lang w:val="fi-FI"/>
              </w:rPr>
            </w:pPr>
            <w:r w:rsidRPr="008442F6">
              <w:rPr>
                <w:lang w:val="fi-FI"/>
              </w:rPr>
              <w:t>Mitä sellaista yrityksesi tekee, jota voidaan parantaa?</w:t>
            </w:r>
          </w:p>
          <w:p w14:paraId="0B1F1E76" w14:textId="77777777" w:rsidR="007F4D5B" w:rsidRDefault="007F4D5B" w:rsidP="007F4D5B">
            <w:pPr>
              <w:pStyle w:val="ListParagraph"/>
              <w:numPr>
                <w:ilvl w:val="0"/>
                <w:numId w:val="13"/>
              </w:numPr>
              <w:ind w:left="284" w:hanging="142"/>
            </w:pPr>
            <w:r>
              <w:t>Mitä pitäisi välttää?</w:t>
            </w:r>
          </w:p>
          <w:p w14:paraId="7B5C7025" w14:textId="787B9C43" w:rsidR="00CA0532" w:rsidRPr="007F4D5B" w:rsidRDefault="007F4D5B" w:rsidP="007F4D5B">
            <w:pPr>
              <w:pStyle w:val="ListParagraph"/>
              <w:numPr>
                <w:ilvl w:val="0"/>
                <w:numId w:val="13"/>
              </w:numPr>
              <w:ind w:left="284" w:hanging="142"/>
            </w:pPr>
            <w:r>
              <w:t xml:space="preserve">Mitä kilpailija tekee paremmin? </w:t>
            </w:r>
          </w:p>
        </w:tc>
        <w:tc>
          <w:tcPr>
            <w:tcW w:w="4621" w:type="dxa"/>
            <w:vAlign w:val="center"/>
          </w:tcPr>
          <w:p w14:paraId="31AC0E21" w14:textId="77777777" w:rsidR="007F4D5B" w:rsidRPr="008442F6" w:rsidRDefault="007F4D5B" w:rsidP="007F4D5B">
            <w:pPr>
              <w:spacing w:line="276" w:lineRule="auto"/>
              <w:rPr>
                <w:lang w:val="fi-FI"/>
              </w:rPr>
            </w:pPr>
            <w:r w:rsidRPr="008442F6">
              <w:rPr>
                <w:lang w:val="fi-FI"/>
              </w:rPr>
              <w:t>Heikkous on asia, joka heikentää vakavasti yrityksen tehokkuutta tai rajoittaa resurssien, taitojen tai kykyjen käyttöä.</w:t>
            </w:r>
          </w:p>
          <w:p w14:paraId="24474875" w14:textId="09F678F0" w:rsidR="00CA0532" w:rsidRPr="008442F6" w:rsidRDefault="007F4D5B" w:rsidP="007F4D5B">
            <w:pPr>
              <w:spacing w:line="276" w:lineRule="auto"/>
              <w:rPr>
                <w:lang w:val="fi-FI"/>
              </w:rPr>
            </w:pPr>
            <w:r w:rsidRPr="008442F6">
              <w:rPr>
                <w:lang w:val="fi-FI"/>
              </w:rPr>
              <w:t xml:space="preserve">Älä yritä peittää heikkouksia, mutta älä luettele pelkästään virheitä. Tarkastele asiaa myös ulkopuolisen näkökulmasta. Esimerkiksi yhden miehen yritys saattaa listata omistajan tietotaidon vahvuudeksi, mutta ulkopuolinen saattaa nähdä riippuvuuden yhdestä henkilöstä heikkoutena. </w:t>
            </w:r>
          </w:p>
        </w:tc>
      </w:tr>
      <w:tr w:rsidR="00B92DE3" w:rsidRPr="00102F62" w14:paraId="1448E7D4" w14:textId="77777777" w:rsidTr="007F4D5B">
        <w:trPr>
          <w:trHeight w:val="454"/>
        </w:trPr>
        <w:tc>
          <w:tcPr>
            <w:tcW w:w="9242" w:type="dxa"/>
            <w:gridSpan w:val="2"/>
            <w:vAlign w:val="center"/>
          </w:tcPr>
          <w:p w14:paraId="2A22CE16" w14:textId="3EA39BF6" w:rsidR="00B92DE3" w:rsidRPr="00102F62" w:rsidRDefault="007F4D5B" w:rsidP="007F4D5B">
            <w:pPr>
              <w:spacing w:line="276" w:lineRule="auto"/>
              <w:rPr>
                <w:b/>
                <w:u w:val="single"/>
              </w:rPr>
            </w:pPr>
            <w:r>
              <w:rPr>
                <w:b/>
                <w:u w:val="single"/>
              </w:rPr>
              <w:t>3. Mahdollisuudet</w:t>
            </w:r>
          </w:p>
        </w:tc>
      </w:tr>
      <w:tr w:rsidR="00B92DE3" w:rsidRPr="008442F6" w14:paraId="7AFBBD2C" w14:textId="77777777" w:rsidTr="007F4D5B">
        <w:tc>
          <w:tcPr>
            <w:tcW w:w="4621" w:type="dxa"/>
            <w:vAlign w:val="center"/>
          </w:tcPr>
          <w:p w14:paraId="205F5F24" w14:textId="77777777" w:rsidR="007F4D5B" w:rsidRPr="007F4D5B" w:rsidRDefault="007F4D5B" w:rsidP="007F4D5B">
            <w:pPr>
              <w:pStyle w:val="ListParagraph"/>
              <w:numPr>
                <w:ilvl w:val="0"/>
                <w:numId w:val="13"/>
              </w:numPr>
              <w:ind w:left="284" w:hanging="142"/>
            </w:pPr>
            <w:r>
              <w:t xml:space="preserve">Missä ovat markkinaraot yrityksellesi? </w:t>
            </w:r>
          </w:p>
          <w:p w14:paraId="5C4FE89F" w14:textId="2CA3C8F6" w:rsidR="00B92DE3" w:rsidRPr="008442F6" w:rsidRDefault="007F4D5B" w:rsidP="007F4D5B">
            <w:pPr>
              <w:pStyle w:val="ListParagraph"/>
              <w:numPr>
                <w:ilvl w:val="0"/>
                <w:numId w:val="13"/>
              </w:numPr>
              <w:ind w:left="284" w:hanging="142"/>
              <w:rPr>
                <w:lang w:val="fi-FI"/>
              </w:rPr>
            </w:pPr>
            <w:r w:rsidRPr="008442F6">
              <w:rPr>
                <w:lang w:val="fi-FI"/>
              </w:rPr>
              <w:t xml:space="preserve">Mitä asiakkaan tarpeita eivät kilpailijat täytä? </w:t>
            </w:r>
          </w:p>
        </w:tc>
        <w:tc>
          <w:tcPr>
            <w:tcW w:w="4621" w:type="dxa"/>
            <w:vAlign w:val="center"/>
          </w:tcPr>
          <w:p w14:paraId="009BFB13" w14:textId="79FF5530" w:rsidR="00B92DE3" w:rsidRPr="008442F6" w:rsidRDefault="007F4D5B" w:rsidP="007F4D5B">
            <w:pPr>
              <w:spacing w:line="276" w:lineRule="auto"/>
              <w:rPr>
                <w:lang w:val="fi-FI"/>
              </w:rPr>
            </w:pPr>
            <w:r w:rsidRPr="008442F6">
              <w:rPr>
                <w:lang w:val="fi-FI"/>
              </w:rPr>
              <w:t xml:space="preserve">Aloitat luultavasti markkinointimahdollisuuksista, oletettavasti koska yrityksesi täyttää markkinaraon tai voi kilpailla tehokkaasti. Ota kuitenkin huomioon kaikki mahdollisuudet. Esimerkiksi millaisia mielenkiintoisia trendejä liiketoimintasektorilla on, markkinoiden lisäksi myös teknologian muutokset, lainsäädäntö, sääntely-ympäristö ja sosiaaliset mallit huomioon ottaen? </w:t>
            </w:r>
          </w:p>
        </w:tc>
      </w:tr>
      <w:tr w:rsidR="00B92DE3" w:rsidRPr="00102F62" w14:paraId="58702EC9" w14:textId="77777777" w:rsidTr="007F4D5B">
        <w:trPr>
          <w:trHeight w:val="454"/>
        </w:trPr>
        <w:tc>
          <w:tcPr>
            <w:tcW w:w="9242" w:type="dxa"/>
            <w:gridSpan w:val="2"/>
            <w:vAlign w:val="center"/>
          </w:tcPr>
          <w:p w14:paraId="7A4C33E7" w14:textId="6139F508" w:rsidR="00B92DE3" w:rsidRPr="00102F62" w:rsidRDefault="007F4D5B" w:rsidP="007F4D5B">
            <w:pPr>
              <w:spacing w:line="276" w:lineRule="auto"/>
              <w:rPr>
                <w:b/>
                <w:u w:val="single"/>
              </w:rPr>
            </w:pPr>
            <w:r>
              <w:rPr>
                <w:b/>
                <w:u w:val="single"/>
              </w:rPr>
              <w:t>4. Uhat</w:t>
            </w:r>
          </w:p>
        </w:tc>
      </w:tr>
      <w:tr w:rsidR="00B92DE3" w:rsidRPr="008442F6" w14:paraId="23A8290D" w14:textId="77777777" w:rsidTr="007F4D5B">
        <w:tc>
          <w:tcPr>
            <w:tcW w:w="4621" w:type="dxa"/>
            <w:vAlign w:val="center"/>
          </w:tcPr>
          <w:p w14:paraId="2964C289" w14:textId="77777777" w:rsidR="007F4D5B" w:rsidRPr="008442F6" w:rsidRDefault="007F4D5B" w:rsidP="007F4D5B">
            <w:pPr>
              <w:pStyle w:val="ListParagraph"/>
              <w:numPr>
                <w:ilvl w:val="0"/>
                <w:numId w:val="13"/>
              </w:numPr>
              <w:ind w:left="284" w:hanging="142"/>
              <w:rPr>
                <w:lang w:val="fi-FI"/>
              </w:rPr>
            </w:pPr>
            <w:r w:rsidRPr="008442F6">
              <w:rPr>
                <w:lang w:val="fi-FI"/>
              </w:rPr>
              <w:t>Mitkä ovat ilmeisimmät esteet tielläsi, sekä todelliset ja mahdolliset?</w:t>
            </w:r>
          </w:p>
          <w:p w14:paraId="4E42096D" w14:textId="15C078EF" w:rsidR="007F4D5B" w:rsidRPr="008442F6" w:rsidRDefault="007F4D5B" w:rsidP="007F4D5B">
            <w:pPr>
              <w:pStyle w:val="ListParagraph"/>
              <w:numPr>
                <w:ilvl w:val="0"/>
                <w:numId w:val="13"/>
              </w:numPr>
              <w:ind w:left="284" w:hanging="142"/>
              <w:rPr>
                <w:lang w:val="fi-FI"/>
              </w:rPr>
            </w:pPr>
            <w:r w:rsidRPr="008442F6">
              <w:rPr>
                <w:lang w:val="fi-FI"/>
              </w:rPr>
              <w:t>Mitä sellaista kilpailijat tekevät, joka voisi viedä sinulta liiketoiminnan tai estää sitä kasvamasta?</w:t>
            </w:r>
          </w:p>
          <w:p w14:paraId="4D78C827" w14:textId="77777777" w:rsidR="007F4D5B" w:rsidRPr="008442F6" w:rsidRDefault="007F4D5B" w:rsidP="007F4D5B">
            <w:pPr>
              <w:pStyle w:val="ListParagraph"/>
              <w:numPr>
                <w:ilvl w:val="0"/>
                <w:numId w:val="13"/>
              </w:numPr>
              <w:ind w:left="284" w:hanging="142"/>
              <w:rPr>
                <w:lang w:val="fi-FI"/>
              </w:rPr>
            </w:pPr>
            <w:r w:rsidRPr="008442F6">
              <w:rPr>
                <w:lang w:val="fi-FI"/>
              </w:rPr>
              <w:t>Kuinka kilpailijat saattaisivat reagoida sinun liikkeisiisi?</w:t>
            </w:r>
          </w:p>
          <w:p w14:paraId="0B50D679" w14:textId="77777777" w:rsidR="007F4D5B" w:rsidRPr="008442F6" w:rsidRDefault="007F4D5B" w:rsidP="007F4D5B">
            <w:pPr>
              <w:pStyle w:val="ListParagraph"/>
              <w:numPr>
                <w:ilvl w:val="0"/>
                <w:numId w:val="13"/>
              </w:numPr>
              <w:ind w:left="284" w:hanging="142"/>
              <w:rPr>
                <w:lang w:val="fi-FI"/>
              </w:rPr>
            </w:pPr>
            <w:r w:rsidRPr="008442F6">
              <w:rPr>
                <w:lang w:val="fi-FI"/>
              </w:rPr>
              <w:t>Mitkä trendit voivat pyyhkäistä sinut pois markkinoilta tai tehdä tuotteista tai palveluista vanhentuneita?</w:t>
            </w:r>
          </w:p>
          <w:p w14:paraId="134A3D3C" w14:textId="71029667" w:rsidR="00B92DE3" w:rsidRDefault="007F4D5B" w:rsidP="007F4D5B">
            <w:pPr>
              <w:pStyle w:val="ListParagraph"/>
              <w:numPr>
                <w:ilvl w:val="0"/>
                <w:numId w:val="13"/>
              </w:numPr>
              <w:ind w:left="284" w:hanging="142"/>
            </w:pPr>
            <w:r w:rsidRPr="008442F6">
              <w:rPr>
                <w:lang w:val="fi-FI"/>
              </w:rPr>
              <w:lastRenderedPageBreak/>
              <w:t xml:space="preserve">Uhkaavatko teknologiset muutokset tuotteitasi tai palveluitasi? </w:t>
            </w:r>
            <w:r>
              <w:t>Tai työtäsi?</w:t>
            </w:r>
          </w:p>
        </w:tc>
        <w:tc>
          <w:tcPr>
            <w:tcW w:w="4621" w:type="dxa"/>
            <w:vAlign w:val="center"/>
          </w:tcPr>
          <w:p w14:paraId="221BE836" w14:textId="3740868C" w:rsidR="00B92DE3" w:rsidRPr="008442F6" w:rsidRDefault="007F4D5B" w:rsidP="007F4D5B">
            <w:pPr>
              <w:spacing w:line="276" w:lineRule="auto"/>
              <w:rPr>
                <w:b/>
                <w:lang w:val="fi-FI"/>
              </w:rPr>
            </w:pPr>
            <w:r w:rsidRPr="008442F6">
              <w:rPr>
                <w:lang w:val="fi-FI"/>
              </w:rPr>
              <w:lastRenderedPageBreak/>
              <w:t>Uhkat ovat suurimpia esteitä yrityksen nykyisen tai halutun aseman kannalta. On tärkeää lisätä pari pahinta uhkakuvaa. Uhkien ja mahdollisuuksien punnitseminen ei ole syy pessimismiin, vaan pikemminkin kysymys on siitä, kuinka mahdolliset vahingot voidaan voittaa, ohittaa tai rajoittaa.</w:t>
            </w:r>
          </w:p>
        </w:tc>
      </w:tr>
    </w:tbl>
    <w:p w14:paraId="5742D9B0" w14:textId="77777777" w:rsidR="00C53586" w:rsidRPr="008442F6" w:rsidRDefault="00C53586" w:rsidP="00C53586">
      <w:pPr>
        <w:spacing w:line="276" w:lineRule="auto"/>
        <w:rPr>
          <w:b/>
          <w:bCs/>
          <w:lang w:val="fi-FI"/>
        </w:rPr>
      </w:pPr>
    </w:p>
    <w:p w14:paraId="728172ED" w14:textId="77777777" w:rsidR="00C53586" w:rsidRPr="008442F6" w:rsidRDefault="00C53586" w:rsidP="00C53586">
      <w:pPr>
        <w:spacing w:line="276" w:lineRule="auto"/>
        <w:rPr>
          <w:rFonts w:ascii="Calibri" w:hAnsi="Calibri"/>
          <w:lang w:val="fi-F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34"/>
        <w:gridCol w:w="3607"/>
        <w:gridCol w:w="4155"/>
      </w:tblGrid>
      <w:tr w:rsidR="00C53586" w:rsidRPr="008442F6" w14:paraId="118258EC" w14:textId="77777777" w:rsidTr="007F4D5B">
        <w:trPr>
          <w:trHeight w:val="5669"/>
          <w:jc w:val="center"/>
        </w:trPr>
        <w:tc>
          <w:tcPr>
            <w:tcW w:w="1242" w:type="dxa"/>
            <w:tcBorders>
              <w:top w:val="single" w:sz="12" w:space="0" w:color="000080"/>
              <w:left w:val="single" w:sz="12" w:space="0" w:color="000080"/>
              <w:bottom w:val="single" w:sz="6" w:space="0" w:color="000080"/>
              <w:right w:val="single" w:sz="12" w:space="0" w:color="000080"/>
            </w:tcBorders>
            <w:vAlign w:val="center"/>
            <w:hideMark/>
          </w:tcPr>
          <w:p w14:paraId="796A5EA4" w14:textId="77777777" w:rsidR="00C53586" w:rsidRPr="007F4D5B" w:rsidRDefault="00C53586" w:rsidP="007F4D5B">
            <w:pPr>
              <w:spacing w:line="240" w:lineRule="auto"/>
              <w:jc w:val="center"/>
              <w:rPr>
                <w:rFonts w:cstheme="minorHAnsi"/>
                <w:b/>
                <w:color w:val="000080"/>
                <w:szCs w:val="20"/>
              </w:rPr>
            </w:pPr>
            <w:bookmarkStart w:id="1" w:name="_Hlk513553411"/>
            <w:r>
              <w:rPr>
                <w:b/>
                <w:color w:val="000080"/>
                <w:szCs w:val="20"/>
              </w:rPr>
              <w:t>SISÄISET</w:t>
            </w:r>
          </w:p>
          <w:p w14:paraId="00BDC3AD" w14:textId="77777777" w:rsidR="00C53586" w:rsidRPr="007F4D5B" w:rsidRDefault="00C53586" w:rsidP="007F4D5B">
            <w:pPr>
              <w:spacing w:line="240" w:lineRule="auto"/>
              <w:jc w:val="center"/>
              <w:rPr>
                <w:rFonts w:cstheme="minorHAnsi"/>
                <w:color w:val="000080"/>
                <w:szCs w:val="20"/>
              </w:rPr>
            </w:pPr>
            <w:r>
              <w:rPr>
                <w:b/>
                <w:color w:val="000080"/>
                <w:szCs w:val="20"/>
              </w:rPr>
              <w:t>TEKIJÄT</w:t>
            </w:r>
          </w:p>
        </w:tc>
        <w:tc>
          <w:tcPr>
            <w:tcW w:w="3704" w:type="dxa"/>
            <w:tcBorders>
              <w:top w:val="single" w:sz="12" w:space="0" w:color="000080"/>
              <w:left w:val="single" w:sz="12" w:space="0" w:color="000080"/>
              <w:bottom w:val="single" w:sz="12" w:space="0" w:color="000080"/>
              <w:right w:val="single" w:sz="12" w:space="0" w:color="000080"/>
            </w:tcBorders>
          </w:tcPr>
          <w:p w14:paraId="5D7D8C58" w14:textId="153DCA01" w:rsidR="00C53586" w:rsidRPr="008442F6" w:rsidRDefault="00C53586" w:rsidP="007F4D5B">
            <w:pPr>
              <w:tabs>
                <w:tab w:val="left" w:pos="2010"/>
              </w:tabs>
              <w:spacing w:line="240" w:lineRule="auto"/>
              <w:rPr>
                <w:rFonts w:cstheme="minorHAnsi"/>
                <w:color w:val="000080"/>
                <w:szCs w:val="20"/>
                <w:lang w:val="fi-FI"/>
              </w:rPr>
            </w:pPr>
            <w:r w:rsidRPr="008442F6">
              <w:rPr>
                <w:b/>
                <w:color w:val="000080"/>
                <w:szCs w:val="20"/>
                <w:lang w:val="fi-FI"/>
              </w:rPr>
              <w:t>S</w:t>
            </w:r>
            <w:r w:rsidRPr="008442F6">
              <w:rPr>
                <w:color w:val="000080"/>
                <w:szCs w:val="20"/>
                <w:lang w:val="fi-FI"/>
              </w:rPr>
              <w:t>trengths (vahvuudet)</w:t>
            </w:r>
          </w:p>
          <w:p w14:paraId="347DECAA" w14:textId="744652B5" w:rsidR="00C53586" w:rsidRPr="008442F6" w:rsidRDefault="00C53586" w:rsidP="007F4D5B">
            <w:pPr>
              <w:tabs>
                <w:tab w:val="left" w:pos="2010"/>
              </w:tabs>
              <w:spacing w:line="240" w:lineRule="auto"/>
              <w:rPr>
                <w:rFonts w:cstheme="minorHAnsi"/>
                <w:color w:val="000080"/>
                <w:szCs w:val="20"/>
                <w:lang w:val="fi-FI"/>
              </w:rPr>
            </w:pPr>
            <w:r w:rsidRPr="008442F6">
              <w:rPr>
                <w:color w:val="000080"/>
                <w:szCs w:val="20"/>
                <w:lang w:val="fi-FI"/>
              </w:rPr>
              <w:t>(esim. asiaankuuluva työkokemus)</w:t>
            </w:r>
          </w:p>
          <w:p w14:paraId="5DED0C13" w14:textId="6F00F787" w:rsidR="00C53586" w:rsidRPr="008442F6" w:rsidRDefault="00C53586" w:rsidP="007F4D5B">
            <w:pPr>
              <w:tabs>
                <w:tab w:val="left" w:pos="2010"/>
              </w:tabs>
              <w:spacing w:line="240" w:lineRule="auto"/>
              <w:rPr>
                <w:rFonts w:cstheme="minorHAnsi"/>
                <w:szCs w:val="20"/>
                <w:lang w:val="fi-FI"/>
              </w:rPr>
            </w:pPr>
          </w:p>
          <w:p w14:paraId="69F51854" w14:textId="0092D10D" w:rsidR="00C53586" w:rsidRPr="008442F6" w:rsidRDefault="007F4D5B" w:rsidP="007F4D5B">
            <w:pPr>
              <w:tabs>
                <w:tab w:val="left" w:pos="2010"/>
              </w:tabs>
              <w:spacing w:line="240" w:lineRule="auto"/>
              <w:rPr>
                <w:rFonts w:cstheme="minorHAnsi"/>
                <w:szCs w:val="20"/>
                <w:lang w:val="fi-FI"/>
              </w:rPr>
            </w:pPr>
            <w:r w:rsidRPr="007F4D5B">
              <w:rPr>
                <w:rFonts w:cstheme="minorHAnsi"/>
                <w:noProof/>
                <w:lang w:eastAsia="fi-FI"/>
              </w:rPr>
              <w:drawing>
                <wp:anchor distT="0" distB="0" distL="114300" distR="114300" simplePos="0" relativeHeight="251633664" behindDoc="1" locked="0" layoutInCell="1" allowOverlap="1" wp14:anchorId="71E57495" wp14:editId="64BA44E3">
                  <wp:simplePos x="0" y="0"/>
                  <wp:positionH relativeFrom="column">
                    <wp:posOffset>363855</wp:posOffset>
                  </wp:positionH>
                  <wp:positionV relativeFrom="paragraph">
                    <wp:posOffset>99060</wp:posOffset>
                  </wp:positionV>
                  <wp:extent cx="1622871" cy="213854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2871" cy="2138549"/>
                          </a:xfrm>
                          <a:prstGeom prst="rect">
                            <a:avLst/>
                          </a:prstGeom>
                          <a:noFill/>
                        </pic:spPr>
                      </pic:pic>
                    </a:graphicData>
                  </a:graphic>
                  <wp14:sizeRelH relativeFrom="page">
                    <wp14:pctWidth>0</wp14:pctWidth>
                  </wp14:sizeRelH>
                  <wp14:sizeRelV relativeFrom="page">
                    <wp14:pctHeight>0</wp14:pctHeight>
                  </wp14:sizeRelV>
                </wp:anchor>
              </w:drawing>
            </w:r>
          </w:p>
        </w:tc>
        <w:tc>
          <w:tcPr>
            <w:tcW w:w="4296" w:type="dxa"/>
            <w:tcBorders>
              <w:top w:val="single" w:sz="12" w:space="0" w:color="000080"/>
              <w:left w:val="single" w:sz="12" w:space="0" w:color="000080"/>
              <w:bottom w:val="single" w:sz="12" w:space="0" w:color="000080"/>
              <w:right w:val="single" w:sz="12" w:space="0" w:color="000080"/>
            </w:tcBorders>
          </w:tcPr>
          <w:p w14:paraId="4C16580F" w14:textId="36E18980" w:rsidR="00C53586" w:rsidRPr="008442F6" w:rsidRDefault="00C53586" w:rsidP="007F4D5B">
            <w:pPr>
              <w:spacing w:line="240" w:lineRule="auto"/>
              <w:rPr>
                <w:rFonts w:cstheme="minorHAnsi"/>
                <w:color w:val="000080"/>
                <w:szCs w:val="20"/>
                <w:lang w:val="fi-FI"/>
              </w:rPr>
            </w:pPr>
            <w:r w:rsidRPr="008442F6">
              <w:rPr>
                <w:b/>
                <w:color w:val="000080"/>
                <w:szCs w:val="20"/>
                <w:lang w:val="fi-FI"/>
              </w:rPr>
              <w:t>W</w:t>
            </w:r>
            <w:r w:rsidRPr="008442F6">
              <w:rPr>
                <w:color w:val="000080"/>
                <w:szCs w:val="20"/>
                <w:lang w:val="fi-FI"/>
              </w:rPr>
              <w:t>eaknesses (heikkoudet)</w:t>
            </w:r>
          </w:p>
          <w:p w14:paraId="103D0F58" w14:textId="21E28304" w:rsidR="00C53586" w:rsidRPr="008442F6" w:rsidRDefault="00C53586" w:rsidP="007F4D5B">
            <w:pPr>
              <w:spacing w:line="240" w:lineRule="auto"/>
              <w:rPr>
                <w:rFonts w:cstheme="minorHAnsi"/>
                <w:color w:val="000080"/>
                <w:szCs w:val="20"/>
                <w:lang w:val="fi-FI"/>
              </w:rPr>
            </w:pPr>
            <w:r w:rsidRPr="007F4D5B">
              <w:rPr>
                <w:rFonts w:cstheme="minorHAnsi"/>
                <w:noProof/>
                <w:lang w:eastAsia="fi-FI"/>
              </w:rPr>
              <w:drawing>
                <wp:anchor distT="0" distB="0" distL="114300" distR="114300" simplePos="0" relativeHeight="251670528" behindDoc="1" locked="0" layoutInCell="1" allowOverlap="1" wp14:anchorId="12EBA0CF" wp14:editId="7CEC6374">
                  <wp:simplePos x="0" y="0"/>
                  <wp:positionH relativeFrom="column">
                    <wp:posOffset>40640</wp:posOffset>
                  </wp:positionH>
                  <wp:positionV relativeFrom="paragraph">
                    <wp:posOffset>561340</wp:posOffset>
                  </wp:positionV>
                  <wp:extent cx="2545240" cy="2219325"/>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5240" cy="2219325"/>
                          </a:xfrm>
                          <a:prstGeom prst="rect">
                            <a:avLst/>
                          </a:prstGeom>
                          <a:noFill/>
                        </pic:spPr>
                      </pic:pic>
                    </a:graphicData>
                  </a:graphic>
                  <wp14:sizeRelH relativeFrom="page">
                    <wp14:pctWidth>0</wp14:pctWidth>
                  </wp14:sizeRelH>
                  <wp14:sizeRelV relativeFrom="page">
                    <wp14:pctHeight>0</wp14:pctHeight>
                  </wp14:sizeRelV>
                </wp:anchor>
              </w:drawing>
            </w:r>
            <w:r w:rsidRPr="008442F6">
              <w:rPr>
                <w:color w:val="000080"/>
                <w:szCs w:val="20"/>
                <w:lang w:val="fi-FI"/>
              </w:rPr>
              <w:t xml:space="preserve">(esim. luottamuksen puute) </w:t>
            </w:r>
          </w:p>
        </w:tc>
      </w:tr>
      <w:tr w:rsidR="00C53586" w:rsidRPr="008442F6" w14:paraId="568EA634" w14:textId="77777777" w:rsidTr="007F4D5B">
        <w:trPr>
          <w:trHeight w:val="5669"/>
          <w:jc w:val="center"/>
        </w:trPr>
        <w:tc>
          <w:tcPr>
            <w:tcW w:w="1242" w:type="dxa"/>
            <w:tcBorders>
              <w:top w:val="single" w:sz="6" w:space="0" w:color="000080"/>
              <w:left w:val="single" w:sz="12" w:space="0" w:color="000080"/>
              <w:bottom w:val="single" w:sz="12" w:space="0" w:color="000080"/>
              <w:right w:val="single" w:sz="12" w:space="0" w:color="000080"/>
            </w:tcBorders>
            <w:vAlign w:val="center"/>
            <w:hideMark/>
          </w:tcPr>
          <w:p w14:paraId="509A00D1" w14:textId="77777777" w:rsidR="00C53586" w:rsidRPr="007F4D5B" w:rsidRDefault="00C53586" w:rsidP="007F4D5B">
            <w:pPr>
              <w:spacing w:line="240" w:lineRule="auto"/>
              <w:jc w:val="center"/>
              <w:rPr>
                <w:rFonts w:cstheme="minorHAnsi"/>
                <w:b/>
                <w:color w:val="000080"/>
                <w:szCs w:val="20"/>
              </w:rPr>
            </w:pPr>
            <w:r>
              <w:rPr>
                <w:b/>
                <w:color w:val="000080"/>
                <w:szCs w:val="20"/>
              </w:rPr>
              <w:t>ULKOISET</w:t>
            </w:r>
          </w:p>
          <w:p w14:paraId="3F1E3CC6" w14:textId="77777777" w:rsidR="00C53586" w:rsidRPr="007F4D5B" w:rsidRDefault="00C53586" w:rsidP="007F4D5B">
            <w:pPr>
              <w:spacing w:line="240" w:lineRule="auto"/>
              <w:jc w:val="center"/>
              <w:rPr>
                <w:rFonts w:cstheme="minorHAnsi"/>
                <w:color w:val="000080"/>
                <w:szCs w:val="20"/>
              </w:rPr>
            </w:pPr>
            <w:r>
              <w:rPr>
                <w:b/>
                <w:color w:val="000080"/>
                <w:szCs w:val="20"/>
              </w:rPr>
              <w:t>TEKIJÄT</w:t>
            </w:r>
          </w:p>
        </w:tc>
        <w:tc>
          <w:tcPr>
            <w:tcW w:w="3704" w:type="dxa"/>
            <w:tcBorders>
              <w:top w:val="single" w:sz="12" w:space="0" w:color="000080"/>
              <w:left w:val="single" w:sz="12" w:space="0" w:color="000080"/>
              <w:bottom w:val="single" w:sz="12" w:space="0" w:color="000080"/>
              <w:right w:val="single" w:sz="12" w:space="0" w:color="000080"/>
            </w:tcBorders>
          </w:tcPr>
          <w:p w14:paraId="6E8082F1" w14:textId="16370EC9" w:rsidR="00C53586" w:rsidRPr="008442F6" w:rsidRDefault="00C53586" w:rsidP="007F4D5B">
            <w:pPr>
              <w:spacing w:line="240" w:lineRule="auto"/>
              <w:rPr>
                <w:rFonts w:cstheme="minorHAnsi"/>
                <w:color w:val="000080"/>
                <w:szCs w:val="20"/>
                <w:lang w:val="fi-FI"/>
              </w:rPr>
            </w:pPr>
            <w:r w:rsidRPr="008442F6">
              <w:rPr>
                <w:b/>
                <w:color w:val="000080"/>
                <w:szCs w:val="20"/>
                <w:lang w:val="fi-FI"/>
              </w:rPr>
              <w:t>O</w:t>
            </w:r>
            <w:r w:rsidRPr="008442F6">
              <w:rPr>
                <w:color w:val="000080"/>
                <w:szCs w:val="20"/>
                <w:lang w:val="fi-FI"/>
              </w:rPr>
              <w:t>pportunities (mahdollisuudet)</w:t>
            </w:r>
          </w:p>
          <w:p w14:paraId="532C5475" w14:textId="55DFE712" w:rsidR="00C53586" w:rsidRPr="008442F6" w:rsidRDefault="00C53586" w:rsidP="007F4D5B">
            <w:pPr>
              <w:spacing w:line="240" w:lineRule="auto"/>
              <w:rPr>
                <w:rFonts w:cstheme="minorHAnsi"/>
                <w:color w:val="000080"/>
                <w:szCs w:val="20"/>
                <w:lang w:val="fi-FI"/>
              </w:rPr>
            </w:pPr>
            <w:r w:rsidRPr="008442F6">
              <w:rPr>
                <w:color w:val="000080"/>
                <w:szCs w:val="20"/>
                <w:lang w:val="fi-FI"/>
              </w:rPr>
              <w:t xml:space="preserve">(esim. paljon potentiaalisia asiakkaita tunnistetuilla markkinoilla). </w:t>
            </w:r>
          </w:p>
          <w:p w14:paraId="66B0DE8C" w14:textId="09B089E4" w:rsidR="00C53586" w:rsidRPr="008442F6" w:rsidRDefault="006E44E0" w:rsidP="007F4D5B">
            <w:pPr>
              <w:spacing w:line="240" w:lineRule="auto"/>
              <w:rPr>
                <w:rFonts w:cstheme="minorHAnsi"/>
                <w:color w:val="000080"/>
                <w:szCs w:val="20"/>
                <w:lang w:val="fi-FI"/>
              </w:rPr>
            </w:pPr>
            <w:r w:rsidRPr="007F4D5B">
              <w:rPr>
                <w:rFonts w:cstheme="minorHAnsi"/>
                <w:noProof/>
                <w:lang w:eastAsia="fi-FI"/>
              </w:rPr>
              <w:drawing>
                <wp:anchor distT="0" distB="0" distL="114300" distR="114300" simplePos="0" relativeHeight="251719680" behindDoc="1" locked="0" layoutInCell="1" allowOverlap="1" wp14:anchorId="264B641A" wp14:editId="13871F49">
                  <wp:simplePos x="0" y="0"/>
                  <wp:positionH relativeFrom="column">
                    <wp:posOffset>353695</wp:posOffset>
                  </wp:positionH>
                  <wp:positionV relativeFrom="paragraph">
                    <wp:posOffset>110490</wp:posOffset>
                  </wp:positionV>
                  <wp:extent cx="1887855" cy="235267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7855" cy="2352675"/>
                          </a:xfrm>
                          <a:prstGeom prst="rect">
                            <a:avLst/>
                          </a:prstGeom>
                          <a:noFill/>
                        </pic:spPr>
                      </pic:pic>
                    </a:graphicData>
                  </a:graphic>
                  <wp14:sizeRelH relativeFrom="page">
                    <wp14:pctWidth>0</wp14:pctWidth>
                  </wp14:sizeRelH>
                  <wp14:sizeRelV relativeFrom="page">
                    <wp14:pctHeight>0</wp14:pctHeight>
                  </wp14:sizeRelV>
                </wp:anchor>
              </w:drawing>
            </w:r>
          </w:p>
        </w:tc>
        <w:tc>
          <w:tcPr>
            <w:tcW w:w="4296" w:type="dxa"/>
            <w:tcBorders>
              <w:top w:val="single" w:sz="12" w:space="0" w:color="000080"/>
              <w:left w:val="single" w:sz="12" w:space="0" w:color="000080"/>
              <w:bottom w:val="single" w:sz="12" w:space="0" w:color="000080"/>
              <w:right w:val="single" w:sz="12" w:space="0" w:color="000080"/>
            </w:tcBorders>
          </w:tcPr>
          <w:p w14:paraId="57D55B56" w14:textId="086565ED" w:rsidR="00C53586" w:rsidRPr="008442F6" w:rsidRDefault="00C53586" w:rsidP="007F4D5B">
            <w:pPr>
              <w:spacing w:line="240" w:lineRule="auto"/>
              <w:rPr>
                <w:rFonts w:cstheme="minorHAnsi"/>
                <w:color w:val="000080"/>
                <w:szCs w:val="20"/>
                <w:lang w:val="fi-FI"/>
              </w:rPr>
            </w:pPr>
            <w:r w:rsidRPr="008442F6">
              <w:rPr>
                <w:b/>
                <w:color w:val="000080"/>
                <w:szCs w:val="20"/>
                <w:lang w:val="fi-FI"/>
              </w:rPr>
              <w:t>T</w:t>
            </w:r>
            <w:r w:rsidRPr="008442F6">
              <w:rPr>
                <w:color w:val="000080"/>
                <w:szCs w:val="20"/>
                <w:lang w:val="fi-FI"/>
              </w:rPr>
              <w:t>hreats (uhkat ja esteet)</w:t>
            </w:r>
          </w:p>
          <w:p w14:paraId="2F1DE63C" w14:textId="5C6F094C" w:rsidR="00C53586" w:rsidRPr="008442F6" w:rsidRDefault="00C53586" w:rsidP="007F4D5B">
            <w:pPr>
              <w:spacing w:line="240" w:lineRule="auto"/>
              <w:rPr>
                <w:rFonts w:cstheme="minorHAnsi"/>
                <w:color w:val="000080"/>
                <w:szCs w:val="20"/>
                <w:lang w:val="fi-FI"/>
              </w:rPr>
            </w:pPr>
            <w:r w:rsidRPr="008442F6">
              <w:rPr>
                <w:color w:val="000080"/>
                <w:szCs w:val="20"/>
                <w:lang w:val="fi-FI"/>
              </w:rPr>
              <w:t>(Esim. ei autoa eikä julkinen liikenne toimi)</w:t>
            </w:r>
          </w:p>
          <w:p w14:paraId="2916462B" w14:textId="2AC49927" w:rsidR="00C53586" w:rsidRPr="008442F6" w:rsidRDefault="006E44E0" w:rsidP="007F4D5B">
            <w:pPr>
              <w:spacing w:line="240" w:lineRule="auto"/>
              <w:rPr>
                <w:rFonts w:cstheme="minorHAnsi"/>
                <w:color w:val="000080"/>
                <w:szCs w:val="20"/>
                <w:lang w:val="fi-FI"/>
              </w:rPr>
            </w:pPr>
            <w:r w:rsidRPr="007F4D5B">
              <w:rPr>
                <w:rFonts w:cstheme="minorHAnsi"/>
                <w:noProof/>
                <w:lang w:eastAsia="fi-FI"/>
              </w:rPr>
              <w:drawing>
                <wp:anchor distT="0" distB="0" distL="114300" distR="114300" simplePos="0" relativeHeight="251693056" behindDoc="1" locked="0" layoutInCell="1" allowOverlap="1" wp14:anchorId="3E59998F" wp14:editId="2C8B2B32">
                  <wp:simplePos x="0" y="0"/>
                  <wp:positionH relativeFrom="column">
                    <wp:posOffset>476885</wp:posOffset>
                  </wp:positionH>
                  <wp:positionV relativeFrom="paragraph">
                    <wp:posOffset>253365</wp:posOffset>
                  </wp:positionV>
                  <wp:extent cx="1687571" cy="2152650"/>
                  <wp:effectExtent l="0" t="0" r="825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7571" cy="2152650"/>
                          </a:xfrm>
                          <a:prstGeom prst="rect">
                            <a:avLst/>
                          </a:prstGeom>
                          <a:noFill/>
                        </pic:spPr>
                      </pic:pic>
                    </a:graphicData>
                  </a:graphic>
                  <wp14:sizeRelH relativeFrom="page">
                    <wp14:pctWidth>0</wp14:pctWidth>
                  </wp14:sizeRelH>
                  <wp14:sizeRelV relativeFrom="page">
                    <wp14:pctHeight>0</wp14:pctHeight>
                  </wp14:sizeRelV>
                </wp:anchor>
              </w:drawing>
            </w:r>
          </w:p>
        </w:tc>
      </w:tr>
      <w:bookmarkEnd w:id="1"/>
    </w:tbl>
    <w:p w14:paraId="398AF6C7" w14:textId="77777777" w:rsidR="00C53586" w:rsidRPr="008442F6" w:rsidRDefault="00C53586" w:rsidP="00C53586">
      <w:pPr>
        <w:spacing w:line="276" w:lineRule="auto"/>
        <w:rPr>
          <w:b/>
          <w:bCs/>
          <w:lang w:val="fi-FI"/>
        </w:rPr>
      </w:pPr>
    </w:p>
    <w:p w14:paraId="63173CC6" w14:textId="77777777" w:rsidR="00776553" w:rsidRPr="00776553" w:rsidRDefault="00776553" w:rsidP="00C53586">
      <w:pPr>
        <w:pStyle w:val="NoSpacing"/>
        <w:spacing w:line="276" w:lineRule="auto"/>
        <w:rPr>
          <w:sz w:val="24"/>
        </w:rPr>
      </w:pPr>
    </w:p>
    <w:sectPr w:rsidR="00776553" w:rsidRPr="00776553" w:rsidSect="007C1C1C">
      <w:headerReference w:type="default"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DFC30" w14:textId="77777777" w:rsidR="00E27CF2" w:rsidRDefault="00E27CF2" w:rsidP="000B43D1">
      <w:pPr>
        <w:spacing w:after="0" w:line="240" w:lineRule="auto"/>
      </w:pPr>
      <w:r>
        <w:separator/>
      </w:r>
    </w:p>
  </w:endnote>
  <w:endnote w:type="continuationSeparator" w:id="0">
    <w:p w14:paraId="27DE401F" w14:textId="77777777" w:rsidR="00E27CF2" w:rsidRDefault="00E27CF2"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B92DE3" w:rsidRDefault="00B92DE3">
    <w:pPr>
      <w:pStyle w:val="Footer"/>
    </w:pPr>
    <w:r>
      <w:rPr>
        <w:noProof/>
        <w:lang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77089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133F1E7D" w14:textId="77777777" w:rsidR="008442F6" w:rsidRDefault="008442F6" w:rsidP="008442F6">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p w14:paraId="6D5A452B" w14:textId="644702B1" w:rsidR="00B92DE3" w:rsidRPr="008442F6" w:rsidRDefault="00B92DE3" w:rsidP="00402EC2">
                          <w:pPr>
                            <w:jc w:val="both"/>
                            <w:rPr>
                              <w:sz w:val="17"/>
                              <w:szCs w:val="17"/>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60.7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" fillcolor="window" stroked="f">
              <v:textbox style="mso-fit-shape-to-text:t">
                <w:txbxContent>
                  <w:p w14:paraId="133F1E7D" w14:textId="77777777" w:rsidR="008442F6" w:rsidRDefault="008442F6" w:rsidP="008442F6">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p w14:paraId="6D5A452B" w14:textId="644702B1" w:rsidR="00B92DE3" w:rsidRPr="008442F6" w:rsidRDefault="00B92DE3" w:rsidP="00402EC2">
                    <w:pPr>
                      <w:jc w:val="both"/>
                      <w:rPr>
                        <w:sz w:val="17"/>
                        <w:szCs w:val="17"/>
                        <w:lang w:val="en-US"/>
                      </w:rPr>
                    </w:pP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C26EC" w14:textId="77777777" w:rsidR="00E27CF2" w:rsidRDefault="00E27CF2" w:rsidP="000B43D1">
      <w:pPr>
        <w:spacing w:after="0" w:line="240" w:lineRule="auto"/>
      </w:pPr>
      <w:r>
        <w:separator/>
      </w:r>
    </w:p>
  </w:footnote>
  <w:footnote w:type="continuationSeparator" w:id="0">
    <w:p w14:paraId="75744AA9" w14:textId="77777777" w:rsidR="00E27CF2" w:rsidRDefault="00E27CF2"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3EBB3B01" w:rsidR="00B92DE3" w:rsidRDefault="00B92DE3"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1D52D1">
      <w:t xml:space="preserve">MODUULI </w:t>
    </w:r>
    <w:r>
      <w:t>4: Luentomoniste 5 - SWOT-analyysi</w:t>
    </w:r>
  </w:p>
  <w:p w14:paraId="449DBF1F" w14:textId="74D96E65" w:rsidR="00B92DE3" w:rsidRDefault="00B92DE3">
    <w:pPr>
      <w:pStyle w:val="Header"/>
    </w:pPr>
  </w:p>
  <w:p w14:paraId="0D5FAF03" w14:textId="77777777" w:rsidR="00B92DE3" w:rsidRDefault="00B92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419E"/>
    <w:multiLevelType w:val="hybridMultilevel"/>
    <w:tmpl w:val="1AC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F4823"/>
    <w:multiLevelType w:val="hybridMultilevel"/>
    <w:tmpl w:val="786E7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00C97"/>
    <w:multiLevelType w:val="hybridMultilevel"/>
    <w:tmpl w:val="580E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373ED"/>
    <w:multiLevelType w:val="hybridMultilevel"/>
    <w:tmpl w:val="666E08CE"/>
    <w:lvl w:ilvl="0" w:tplc="4AECA51A">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8D6440"/>
    <w:multiLevelType w:val="hybridMultilevel"/>
    <w:tmpl w:val="623C0CEA"/>
    <w:lvl w:ilvl="0" w:tplc="5F62C5A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4157F"/>
    <w:multiLevelType w:val="hybridMultilevel"/>
    <w:tmpl w:val="A9A6F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225DB4"/>
    <w:multiLevelType w:val="hybridMultilevel"/>
    <w:tmpl w:val="598CDC84"/>
    <w:lvl w:ilvl="0" w:tplc="7C36BA58">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12"/>
  </w:num>
  <w:num w:numId="4">
    <w:abstractNumId w:val="9"/>
  </w:num>
  <w:num w:numId="5">
    <w:abstractNumId w:val="2"/>
  </w:num>
  <w:num w:numId="6">
    <w:abstractNumId w:val="11"/>
  </w:num>
  <w:num w:numId="7">
    <w:abstractNumId w:val="6"/>
  </w:num>
  <w:num w:numId="8">
    <w:abstractNumId w:val="1"/>
  </w:num>
  <w:num w:numId="9">
    <w:abstractNumId w:val="0"/>
  </w:num>
  <w:num w:numId="10">
    <w:abstractNumId w:val="10"/>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02F62"/>
    <w:rsid w:val="00154DFA"/>
    <w:rsid w:val="001D52D1"/>
    <w:rsid w:val="00231547"/>
    <w:rsid w:val="002C3FC9"/>
    <w:rsid w:val="003C0965"/>
    <w:rsid w:val="00402EC2"/>
    <w:rsid w:val="004D0FEF"/>
    <w:rsid w:val="006E44E0"/>
    <w:rsid w:val="00776553"/>
    <w:rsid w:val="007B638F"/>
    <w:rsid w:val="007C1C1C"/>
    <w:rsid w:val="007E0F65"/>
    <w:rsid w:val="007F4D5B"/>
    <w:rsid w:val="008442F6"/>
    <w:rsid w:val="00974486"/>
    <w:rsid w:val="00A1033A"/>
    <w:rsid w:val="00A106F6"/>
    <w:rsid w:val="00B92DE3"/>
    <w:rsid w:val="00C53586"/>
    <w:rsid w:val="00CA0532"/>
    <w:rsid w:val="00D319D2"/>
    <w:rsid w:val="00E27CF2"/>
    <w:rsid w:val="00F82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FB2A"/>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2F6"/>
    <w:rPr>
      <w:lang w:val="en-GB"/>
    </w:rPr>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lang w:val="fi-FI"/>
    </w:rPr>
  </w:style>
  <w:style w:type="paragraph" w:styleId="Header">
    <w:name w:val="header"/>
    <w:basedOn w:val="Normal"/>
    <w:link w:val="HeaderChar"/>
    <w:uiPriority w:val="99"/>
    <w:unhideWhenUsed/>
    <w:rsid w:val="000B43D1"/>
    <w:pPr>
      <w:tabs>
        <w:tab w:val="center" w:pos="4513"/>
        <w:tab w:val="right" w:pos="9026"/>
      </w:tabs>
      <w:spacing w:after="0" w:line="240" w:lineRule="auto"/>
    </w:pPr>
    <w:rPr>
      <w:lang w:val="fi-FI"/>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rPr>
      <w:lang w:val="fi-FI"/>
    </w:r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lang w:val="fi-FI"/>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106F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106F6"/>
    <w:rPr>
      <w:rFonts w:ascii="Lucida Grande" w:hAnsi="Lucida Grande" w:cs="Lucida Grande"/>
      <w:sz w:val="18"/>
      <w:szCs w:val="18"/>
    </w:rPr>
  </w:style>
  <w:style w:type="table" w:styleId="TableGrid">
    <w:name w:val="Table Grid"/>
    <w:basedOn w:val="TableNormal"/>
    <w:uiPriority w:val="39"/>
    <w:rsid w:val="00CA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A2BD0-02F8-43DB-A843-4701AC21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435</Words>
  <Characters>3529</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2018-09-05T11:43:00Z</dcterms:created>
  <dcterms:modified xsi:type="dcterms:W3CDTF">2018-11-17T19:38:00Z</dcterms:modified>
</cp:coreProperties>
</file>